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28C5F" w14:textId="77777777" w:rsidR="007E0A09" w:rsidRDefault="007E0A09" w:rsidP="007E0A09">
      <w:pPr>
        <w:spacing w:before="240"/>
        <w:rPr>
          <w:rFonts w:ascii="Times New Roman" w:hAnsi="Times New Roman"/>
          <w:b/>
        </w:rPr>
      </w:pPr>
      <w:bookmarkStart w:id="0" w:name="_GoBack"/>
      <w:proofErr w:type="gramStart"/>
      <w:r>
        <w:rPr>
          <w:rFonts w:ascii="Times New Roman" w:hAnsi="Times New Roman"/>
          <w:b/>
        </w:rPr>
        <w:t>Generally useful information.</w:t>
      </w:r>
      <w:proofErr w:type="gramEnd"/>
    </w:p>
    <w:p w14:paraId="06201845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z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x</w:t>
      </w:r>
      <w:proofErr w:type="gramStart"/>
      <w:r>
        <w:rPr>
          <w:rFonts w:ascii="Times New Roman" w:hAnsi="Times New Roman"/>
          <w:b/>
        </w:rPr>
        <w:t>,y</w:t>
      </w:r>
      <w:proofErr w:type="spellEnd"/>
      <w:proofErr w:type="gramEnd"/>
      <w:r>
        <w:rPr>
          <w:rFonts w:ascii="Times New Roman" w:hAnsi="Times New Roman"/>
          <w:b/>
        </w:rPr>
        <w:t>&gt;</w:t>
      </w:r>
      <w:r>
        <w:rPr>
          <w:rFonts w:ascii="Times New Roman" w:hAnsi="Times New Roman"/>
        </w:rPr>
        <w:t xml:space="preserve"> denotes the pairing function with inverses </w:t>
      </w:r>
      <w:r>
        <w:rPr>
          <w:rFonts w:ascii="Times New Roman" w:hAnsi="Times New Roman"/>
          <w:b/>
        </w:rPr>
        <w:t>x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y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14:paraId="184FB702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minimization notation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The bounded minimization (acceptable in primitive recursive functions) notation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and ending at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Unlike the text, I find it convenient to define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…,y)] </w:t>
      </w:r>
      <w:r>
        <w:rPr>
          <w:rFonts w:ascii="Times New Roman" w:hAnsi="Times New Roman"/>
        </w:rPr>
        <w:t xml:space="preserve">to be </w:t>
      </w:r>
      <w:r>
        <w:rPr>
          <w:rFonts w:ascii="Times New Roman" w:hAnsi="Times New Roman"/>
          <w:b/>
        </w:rPr>
        <w:t>v+1</w:t>
      </w:r>
      <w:r>
        <w:rPr>
          <w:rFonts w:ascii="Times New Roman" w:hAnsi="Times New Roman"/>
        </w:rPr>
        <w:t xml:space="preserve">, when no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satisfies this bounded minimization. </w:t>
      </w:r>
    </w:p>
    <w:p w14:paraId="452C7416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tilde symbol, </w:t>
      </w:r>
      <w:r>
        <w:rPr>
          <w:rFonts w:ascii="Times New Roman" w:hAnsi="Times New Roman"/>
          <w:b/>
        </w:rPr>
        <w:t>~,</w:t>
      </w:r>
      <w:r>
        <w:rPr>
          <w:rFonts w:ascii="Times New Roman" w:hAnsi="Times New Roman"/>
        </w:rPr>
        <w:t xml:space="preserve"> means the complement. Thus, set </w:t>
      </w:r>
      <w:r>
        <w:rPr>
          <w:rFonts w:ascii="Times New Roman" w:hAnsi="Times New Roman"/>
          <w:b/>
        </w:rPr>
        <w:t xml:space="preserve">~S </w:t>
      </w:r>
      <w:r>
        <w:rPr>
          <w:rFonts w:ascii="Times New Roman" w:hAnsi="Times New Roman"/>
        </w:rPr>
        <w:t>is the set complement of set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 xml:space="preserve">, and predicate </w:t>
      </w:r>
      <w:r>
        <w:rPr>
          <w:rFonts w:ascii="Times New Roman" w:hAnsi="Times New Roman"/>
          <w:b/>
        </w:rPr>
        <w:t>~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x) </w:t>
      </w:r>
      <w:r>
        <w:rPr>
          <w:rFonts w:ascii="Times New Roman" w:hAnsi="Times New Roman"/>
        </w:rPr>
        <w:t>is the logical complement of predicate</w:t>
      </w:r>
      <w:r>
        <w:rPr>
          <w:rFonts w:ascii="Times New Roman" w:hAnsi="Times New Roman"/>
          <w:b/>
        </w:rPr>
        <w:t xml:space="preserve"> P(x).</w:t>
      </w:r>
    </w:p>
    <w:p w14:paraId="556E37D9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function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a predicate if it is a logical function that returns either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). Thus, 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evaluates to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can also take advantage of the fact that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in formulas like </w:t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P(x)</w:t>
      </w:r>
      <w:r>
        <w:rPr>
          <w:rFonts w:ascii="Times New Roman" w:hAnsi="Times New Roman"/>
        </w:rPr>
        <w:t xml:space="preserve">, which would evaluate to either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~P(x)</w:t>
      </w:r>
      <w:r>
        <w:rPr>
          <w:rFonts w:ascii="Times New Roman" w:hAnsi="Times New Roman"/>
        </w:rPr>
        <w:t>).</w:t>
      </w:r>
    </w:p>
    <w:p w14:paraId="00616118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recursive if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has a total recursive characteristic function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S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</w:rPr>
        <w:t xml:space="preserve">. Note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is a predicate. Thus, it evaluates to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), if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>.</w:t>
      </w:r>
    </w:p>
    <w:p w14:paraId="32D6805B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say 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14:paraId="6A06E418" w14:textId="77777777" w:rsidR="007E0A09" w:rsidRDefault="007E0A09" w:rsidP="007E0A09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either empty or the range </w:t>
      </w:r>
      <w:proofErr w:type="gramStart"/>
      <w:r>
        <w:rPr>
          <w:rFonts w:ascii="Times New Roman" w:hAnsi="Times New Roman"/>
        </w:rPr>
        <w:t xml:space="preserve">of a total recursive function </w:t>
      </w:r>
      <w:proofErr w:type="spellStart"/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25696E6C" w14:textId="77777777" w:rsidR="007E0A09" w:rsidRDefault="007E0A09" w:rsidP="007E0A09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the domain </w:t>
      </w:r>
      <w:proofErr w:type="gramStart"/>
      <w:r>
        <w:rPr>
          <w:rFonts w:ascii="Times New Roman" w:hAnsi="Times New Roman"/>
        </w:rPr>
        <w:t xml:space="preserve">of a partial recursive function </w:t>
      </w:r>
      <w:proofErr w:type="spellStart"/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58BDE8D2" w14:textId="34338CED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say a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partially computable, then there is an index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(I know that’s overloading, but that’s okay as long as we understand each other), such that </w:t>
      </w:r>
      <w:r>
        <w:rPr>
          <w:rFonts w:ascii="Times New Roman" w:hAnsi="Times New Roman"/>
          <w:b/>
        </w:rPr>
        <w:sym w:font="Symbol" w:char="F046"/>
      </w:r>
      <w:proofErr w:type="gramStart"/>
      <w:r>
        <w:rPr>
          <w:rFonts w:ascii="Times New Roman" w:hAnsi="Times New Roman"/>
          <w:b/>
          <w:sz w:val="28"/>
          <w:vertAlign w:val="subscript"/>
        </w:rPr>
        <w:t>g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>(x, g) = g(x)</w:t>
      </w:r>
      <w:r>
        <w:rPr>
          <w:rFonts w:ascii="Times New Roman" w:hAnsi="Times New Roman"/>
        </w:rPr>
        <w:t>. Here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 a universal partially recursive function. </w:t>
      </w:r>
      <w:r>
        <w:rPr>
          <w:rFonts w:ascii="Times New Roman" w:hAnsi="Times New Roman"/>
        </w:rPr>
        <w:br/>
        <w:t xml:space="preserve">Moreover, there is a primitive recursive function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 w:rsidR="00255091">
        <w:rPr>
          <w:rFonts w:ascii="Times New Roman" w:hAnsi="Times New Roman"/>
          <w:b/>
        </w:rPr>
        <w:t>STP(</w:t>
      </w:r>
      <w:proofErr w:type="gramEnd"/>
      <w:r w:rsidR="00255091">
        <w:rPr>
          <w:rFonts w:ascii="Times New Roman" w:hAnsi="Times New Roman"/>
          <w:b/>
        </w:rPr>
        <w:t>g,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(true), just in case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, started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halts in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 or fewer steps.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STP(</w:t>
      </w:r>
      <w:proofErr w:type="gramEnd"/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(false), otherwise. </w:t>
      </w:r>
      <w:r>
        <w:rPr>
          <w:rFonts w:ascii="Times New Roman" w:hAnsi="Times New Roman"/>
        </w:rPr>
        <w:br/>
        <w:t xml:space="preserve">Finally, there is another primitive recursive function </w:t>
      </w:r>
      <w:r>
        <w:rPr>
          <w:rFonts w:ascii="Times New Roman" w:hAnsi="Times New Roman"/>
          <w:b/>
        </w:rPr>
        <w:t>VALUE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g(x)</w:t>
      </w:r>
      <w:r>
        <w:rPr>
          <w:rFonts w:ascii="Times New Roman" w:hAnsi="Times New Roman"/>
        </w:rPr>
        <w:t xml:space="preserve">, whenever </w:t>
      </w:r>
      <w:r>
        <w:rPr>
          <w:rFonts w:ascii="Times New Roman" w:hAnsi="Times New Roman"/>
          <w:b/>
        </w:rPr>
        <w:t>STP(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defined but meaningless if </w:t>
      </w:r>
      <w:r>
        <w:rPr>
          <w:rFonts w:ascii="Times New Roman" w:hAnsi="Times New Roman"/>
          <w:b/>
        </w:rPr>
        <w:t>~STP(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>.</w:t>
      </w:r>
    </w:p>
    <w:p w14:paraId="089993FD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means that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converges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don’t care about the value produced.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06CF0045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diverges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4E4A02C0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for any effective computational system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and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whether or not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. The set of all such pairs, </w:t>
      </w:r>
      <w:r>
        <w:rPr>
          <w:rFonts w:ascii="Times New Roman" w:hAnsi="Times New Roman"/>
          <w:b/>
        </w:rPr>
        <w:t>K</w:t>
      </w:r>
      <w:r w:rsidRPr="0057308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</w:rPr>
        <w:t xml:space="preserve">, is a classic re non-recursive one. </w:t>
      </w:r>
    </w:p>
    <w:p w14:paraId="0858559F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Uniform Halting Problem</w:t>
      </w:r>
      <w:r>
        <w:rPr>
          <w:rFonts w:ascii="Times New Roman" w:hAnsi="Times New Roman"/>
        </w:rPr>
        <w:t xml:space="preserve">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is an algorithm (halts on all input). The set of all such function indices is a classic </w:t>
      </w:r>
      <w:proofErr w:type="gramStart"/>
      <w:r>
        <w:rPr>
          <w:rFonts w:ascii="Times New Roman" w:hAnsi="Times New Roman"/>
        </w:rPr>
        <w:t>non re</w:t>
      </w:r>
      <w:proofErr w:type="gramEnd"/>
      <w:r>
        <w:rPr>
          <w:rFonts w:ascii="Times New Roman" w:hAnsi="Times New Roman"/>
        </w:rPr>
        <w:t xml:space="preserve"> one.</w:t>
      </w:r>
    </w:p>
    <w:p w14:paraId="3FD96E62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many-one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means that there exists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A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f(x)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. If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 xml:space="preserve">B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 xml:space="preserve"> then we say that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many-one equivalent to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. If the reducing function is 1-1, then we say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one-one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and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one-one equivalent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).</w:t>
      </w:r>
    </w:p>
    <w:bookmarkEnd w:id="0"/>
    <w:p w14:paraId="136C733B" w14:textId="77777777" w:rsidR="007E0A09" w:rsidRDefault="007E0A09" w:rsidP="007E0A09">
      <w:pPr>
        <w:tabs>
          <w:tab w:val="right" w:pos="10080"/>
        </w:tabs>
        <w:rPr>
          <w:rFonts w:ascii="Times New Roman" w:hAnsi="Times New Roman"/>
          <w:b/>
          <w:i/>
        </w:rPr>
        <w:sectPr w:rsidR="007E0A09">
          <w:headerReference w:type="default" r:id="rId8"/>
          <w:pgSz w:w="12240" w:h="15840"/>
          <w:pgMar w:top="720" w:right="1080" w:bottom="720" w:left="1080" w:header="720" w:footer="720" w:gutter="0"/>
          <w:cols w:space="720"/>
          <w:titlePg/>
        </w:sectPr>
      </w:pPr>
    </w:p>
    <w:p w14:paraId="428D58CE" w14:textId="5B102C5C" w:rsidR="007E0A09" w:rsidRDefault="007E0A09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COT 6410</w:t>
      </w:r>
      <w:r>
        <w:rPr>
          <w:rFonts w:ascii="Times New Roman" w:hAnsi="Times New Roman"/>
          <w:b/>
        </w:rPr>
        <w:tab/>
        <w:t xml:space="preserve">Spring </w:t>
      </w:r>
      <w:r w:rsidR="001A2D60">
        <w:rPr>
          <w:rFonts w:ascii="Times New Roman" w:hAnsi="Times New Roman"/>
          <w:b/>
        </w:rPr>
        <w:t>2014</w:t>
      </w:r>
      <w:r>
        <w:rPr>
          <w:rFonts w:ascii="Times New Roman" w:hAnsi="Times New Roman"/>
          <w:b/>
        </w:rPr>
        <w:tab/>
        <w:t>Sample Midterm#1</w:t>
      </w:r>
      <w:r>
        <w:rPr>
          <w:rFonts w:ascii="Times New Roman" w:hAnsi="Times New Roman"/>
          <w:b/>
        </w:rPr>
        <w:tab/>
        <w:t>Name:</w:t>
      </w:r>
      <w:r w:rsidRPr="000C2355">
        <w:rPr>
          <w:rFonts w:ascii="Times New Roman" w:hAnsi="Times New Roman"/>
          <w:b/>
          <w:u w:val="single"/>
        </w:rPr>
        <w:t xml:space="preserve">    </w:t>
      </w:r>
      <w:r w:rsidR="00DE5155">
        <w:rPr>
          <w:rFonts w:ascii="Times New Roman" w:hAnsi="Times New Roman"/>
          <w:b/>
          <w:u w:val="single"/>
        </w:rPr>
        <w:tab/>
      </w:r>
      <w:r w:rsidRPr="000C2355">
        <w:rPr>
          <w:rFonts w:ascii="Times New Roman" w:hAnsi="Times New Roman"/>
          <w:b/>
          <w:u w:val="single"/>
        </w:rPr>
        <w:t xml:space="preserve"> </w:t>
      </w:r>
    </w:p>
    <w:p w14:paraId="43949D6B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</w:t>
      </w:r>
      <w:r w:rsidRPr="009045AE">
        <w:rPr>
          <w:rFonts w:ascii="Times New Roman" w:hAnsi="Times New Roman"/>
          <w:b/>
        </w:rPr>
        <w:t>recursive, (</w:t>
      </w:r>
      <w:proofErr w:type="spellStart"/>
      <w:r w:rsidRPr="009045AE">
        <w:rPr>
          <w:rFonts w:ascii="Times New Roman" w:hAnsi="Times New Roman"/>
          <w:b/>
        </w:rPr>
        <w:t>coRE</w:t>
      </w:r>
      <w:proofErr w:type="spellEnd"/>
      <w:r w:rsidRPr="009045AE">
        <w:rPr>
          <w:rFonts w:ascii="Times New Roman" w:hAnsi="Times New Roman"/>
          <w:b/>
        </w:rPr>
        <w:t>) co-re non-recursive</w:t>
      </w:r>
      <w:r w:rsidRPr="009045AE">
        <w:rPr>
          <w:rFonts w:ascii="Times New Roman" w:hAnsi="Times New Roman"/>
        </w:rPr>
        <w:t xml:space="preserve">, </w:t>
      </w:r>
      <w:r w:rsidRPr="009045A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NRNC)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non-re/non-co-re</w:t>
      </w:r>
      <w:r>
        <w:rPr>
          <w:rFonts w:ascii="Times New Roman" w:hAnsi="Times New Roman"/>
        </w:rPr>
        <w:t xml:space="preserve">, categorize each of the sets in a) through d). Justify your answer by showing some minimal quantification of some known recursive predicate. </w:t>
      </w:r>
    </w:p>
    <w:p w14:paraId="3767EFC2" w14:textId="4A1B7D60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 domain(f) is finite }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5AFCF" w14:textId="18A697D5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3D1652DE" w14:textId="1BA5B228" w:rsidR="007E0A09" w:rsidRDefault="007E0A09" w:rsidP="007E0A09">
      <w:pPr>
        <w:spacing w:before="120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 | domain(f) is empty }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75F11B" w14:textId="1682BD89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3AF6635" w14:textId="3EB059AF" w:rsidR="007E0A09" w:rsidRDefault="007E0A09" w:rsidP="007E0A09">
      <w:pPr>
        <w:spacing w:before="120"/>
        <w:ind w:left="72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&lt;</w:t>
      </w:r>
      <w:proofErr w:type="spellStart"/>
      <w:proofErr w:type="gramEnd"/>
      <w:r>
        <w:rPr>
          <w:rFonts w:ascii="Times New Roman" w:hAnsi="Times New Roman"/>
          <w:b/>
        </w:rPr>
        <w:t>f,x</w:t>
      </w:r>
      <w:proofErr w:type="spellEnd"/>
      <w:r>
        <w:rPr>
          <w:rFonts w:ascii="Times New Roman" w:hAnsi="Times New Roman"/>
          <w:b/>
        </w:rPr>
        <w:t>&gt; | f(x) converges in at most 20 steps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F0F172" w14:textId="30ADEAC4" w:rsidR="007E0A09" w:rsidRPr="00F058DB" w:rsidRDefault="007E0A09" w:rsidP="007E0A09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86B755B" w14:textId="0E6D6E69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domain(f) converges in at most 20 steps for some input x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9045AE">
        <w:rPr>
          <w:rFonts w:ascii="Times New Roman" w:hAnsi="Times New Roman"/>
          <w:u w:val="single"/>
        </w:rPr>
        <w:tab/>
      </w:r>
    </w:p>
    <w:p w14:paraId="4D82272F" w14:textId="1B142B4F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</w:p>
    <w:p w14:paraId="15260B1F" w14:textId="77777777" w:rsidR="007E0A09" w:rsidRDefault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14:paraId="6F855DF4" w14:textId="6FCE41D3" w:rsidR="007E0A09" w:rsidRPr="008C6CBC" w:rsidRDefault="007E0A09" w:rsidP="007E0A09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A725498" w14:textId="252A3050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Pr="00CF4B23">
        <w:rPr>
          <w:rFonts w:ascii="Times New Roman" w:hAnsi="Times New Roman"/>
          <w:b/>
        </w:rPr>
        <w:sym w:font="Symbol" w:char="F0CD"/>
      </w:r>
      <w:r w:rsidRPr="00CF4B23">
        <w:rPr>
          <w:rFonts w:ascii="Times New Roman" w:hAnsi="Times New Roman"/>
          <w:b/>
        </w:rPr>
        <w:t xml:space="preserve"> A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sym w:font="Symbol" w:char="F0C8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3F244E45" w14:textId="005A2E1E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>D = ~B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EDB7AFD" w14:textId="3A739CFB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</w:p>
    <w:p w14:paraId="750A3883" w14:textId="77777777" w:rsidR="007E0A09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 xml:space="preserve">Prove that 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(the set </w:t>
      </w:r>
      <w:r>
        <w:rPr>
          <w:rFonts w:ascii="Times New Roman" w:hAnsi="Times New Roman"/>
          <w:b/>
        </w:rPr>
        <w:t>HALT</w:t>
      </w:r>
      <w:r>
        <w:rPr>
          <w:rFonts w:ascii="Times New Roman" w:hAnsi="Times New Roman"/>
        </w:rPr>
        <w:t xml:space="preserve"> </w:t>
      </w:r>
      <w:r w:rsidRPr="00E04F98">
        <w:rPr>
          <w:rFonts w:ascii="Times New Roman" w:hAnsi="Times New Roman"/>
          <w:b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</w:t>
      </w:r>
      <w:r w:rsidRPr="00E04F9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 = L</w:t>
      </w:r>
      <w:r w:rsidRPr="00E04F98">
        <w:rPr>
          <w:rFonts w:ascii="Times New Roman" w:hAnsi="Times New Roman"/>
          <w:b/>
          <w:vertAlign w:val="subscript"/>
        </w:rPr>
        <w:t>u</w:t>
      </w:r>
      <w:r>
        <w:rPr>
          <w:rFonts w:ascii="Times New Roman" w:hAnsi="Times New Roman"/>
        </w:rPr>
        <w:t xml:space="preserve">) is not recursive (decidable) within any formal model of computation. (Hint: A </w:t>
      </w:r>
      <w:proofErr w:type="spellStart"/>
      <w:r>
        <w:rPr>
          <w:rFonts w:ascii="Times New Roman" w:hAnsi="Times New Roman"/>
        </w:rPr>
        <w:t>diagonalization</w:t>
      </w:r>
      <w:proofErr w:type="spellEnd"/>
      <w:r>
        <w:rPr>
          <w:rFonts w:ascii="Times New Roman" w:hAnsi="Times New Roman"/>
        </w:rPr>
        <w:t xml:space="preserve"> proof is required here.) </w:t>
      </w:r>
    </w:p>
    <w:p w14:paraId="2426FC7E" w14:textId="77777777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Look at notes.</w:t>
      </w:r>
    </w:p>
    <w:p w14:paraId="06B12DD7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  <w:t xml:space="preserve">Using reduction from the known </w:t>
      </w:r>
      <w:proofErr w:type="spellStart"/>
      <w:r>
        <w:rPr>
          <w:rFonts w:ascii="Times New Roman" w:hAnsi="Times New Roman"/>
        </w:rPr>
        <w:t>undecidable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HasZero</w:t>
      </w:r>
      <w:proofErr w:type="spellEnd"/>
      <w:r>
        <w:rPr>
          <w:rFonts w:ascii="Times New Roman" w:hAnsi="Times New Roman"/>
          <w:b/>
        </w:rPr>
        <w:t xml:space="preserve">, HZ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>, show the non-</w:t>
      </w:r>
      <w:proofErr w:type="spellStart"/>
      <w:r>
        <w:rPr>
          <w:rFonts w:ascii="Times New Roman" w:hAnsi="Times New Roman"/>
        </w:rPr>
        <w:t>recursiveness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undecidability</w:t>
      </w:r>
      <w:proofErr w:type="spellEnd"/>
      <w:r>
        <w:rPr>
          <w:rFonts w:ascii="Times New Roman" w:hAnsi="Times New Roman"/>
        </w:rPr>
        <w:t xml:space="preserve">) of the problem to decide if an arbitrary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has the property </w:t>
      </w:r>
      <w:proofErr w:type="spellStart"/>
      <w:r>
        <w:rPr>
          <w:rFonts w:ascii="Times New Roman" w:hAnsi="Times New Roman"/>
          <w:b/>
        </w:rPr>
        <w:t>IsZero</w:t>
      </w:r>
      <w:proofErr w:type="spellEnd"/>
      <w:r>
        <w:rPr>
          <w:rFonts w:ascii="Times New Roman" w:hAnsi="Times New Roman"/>
          <w:b/>
        </w:rPr>
        <w:t xml:space="preserve">, Z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. Hint: there is a very simple construction that uses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 to do this. </w:t>
      </w:r>
      <w:r w:rsidRPr="00734553">
        <w:rPr>
          <w:rFonts w:ascii="Times New Roman" w:hAnsi="Times New Roman"/>
          <w:b/>
        </w:rPr>
        <w:t>Just giving that construction is not sufficient; you must also explain why it satisfies the desired properties of the reduction</w:t>
      </w:r>
      <w:r>
        <w:rPr>
          <w:rFonts w:ascii="Times New Roman" w:hAnsi="Times New Roman"/>
        </w:rPr>
        <w:t>.</w:t>
      </w:r>
    </w:p>
    <w:p w14:paraId="204D6C81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ab/>
        <w:t>5.</w:t>
      </w:r>
      <w:r>
        <w:rPr>
          <w:rFonts w:ascii="Times New Roman" w:hAnsi="Times New Roman"/>
        </w:rPr>
        <w:tab/>
        <w:t xml:space="preserve">Define </w:t>
      </w:r>
      <w:r w:rsidRPr="00FC49D2">
        <w:rPr>
          <w:rFonts w:ascii="Times New Roman" w:hAnsi="Times New Roman"/>
          <w:b/>
        </w:rPr>
        <w:t xml:space="preserve">RANGE_ALL = </w:t>
      </w:r>
      <w:proofErr w:type="gramStart"/>
      <w:r w:rsidRPr="00FC49D2">
        <w:rPr>
          <w:rFonts w:ascii="Times New Roman" w:hAnsi="Times New Roman"/>
          <w:b/>
        </w:rPr>
        <w:t>( f</w:t>
      </w:r>
      <w:proofErr w:type="gramEnd"/>
      <w:r w:rsidRPr="00FC49D2">
        <w:rPr>
          <w:rFonts w:ascii="Times New Roman" w:hAnsi="Times New Roman"/>
          <w:b/>
        </w:rPr>
        <w:t xml:space="preserve"> | range(f) = </w:t>
      </w:r>
      <w:r w:rsidRPr="00FC49D2">
        <w:rPr>
          <w:rFonts w:ascii="Times New Roman" w:hAnsi="Times New Roman"/>
          <w:b/>
        </w:rPr>
        <w:sym w:font="Symbol" w:char="F0C0"/>
      </w:r>
      <w:r w:rsidRPr="00FC49D2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 xml:space="preserve">. </w:t>
      </w:r>
    </w:p>
    <w:p w14:paraId="55484430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C6538">
        <w:rPr>
          <w:rFonts w:ascii="Times New Roman" w:hAnsi="Times New Roman"/>
          <w:b/>
        </w:rPr>
        <w:t>a.)</w:t>
      </w:r>
      <w:r w:rsidRPr="00BC6538">
        <w:rPr>
          <w:rFonts w:ascii="Times New Roman" w:hAnsi="Times New Roman"/>
          <w:b/>
        </w:rPr>
        <w:tab/>
      </w:r>
      <w:r w:rsidRPr="00BC653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how some minimal quantification of some known recursive predicate that provides an upper bound for the complexity of this set. (Hint: Look at </w:t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get a clue as to what this must be.)</w:t>
      </w:r>
    </w:p>
    <w:p w14:paraId="4688E2B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9629C66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</w:rPr>
        <w:tab/>
        <w:t xml:space="preserve">Use Rice’s Theorem to prove that </w:t>
      </w:r>
      <w:r>
        <w:rPr>
          <w:rFonts w:ascii="Times New Roman" w:hAnsi="Times New Roman"/>
          <w:b/>
        </w:rPr>
        <w:t>RANGE_ALL</w:t>
      </w:r>
      <w:r w:rsidRPr="00BC6538">
        <w:rPr>
          <w:rFonts w:ascii="Times New Roman" w:hAnsi="Times New Roman"/>
        </w:rPr>
        <w:t xml:space="preserve"> is </w:t>
      </w:r>
      <w:proofErr w:type="spellStart"/>
      <w:r w:rsidRPr="00BC6538">
        <w:rPr>
          <w:rFonts w:ascii="Times New Roman" w:hAnsi="Times New Roman"/>
        </w:rPr>
        <w:t>undecidable</w:t>
      </w:r>
      <w:proofErr w:type="spellEnd"/>
      <w:r w:rsidRPr="00BC6538">
        <w:rPr>
          <w:rFonts w:ascii="Times New Roman" w:hAnsi="Times New Roman"/>
        </w:rPr>
        <w:t>.</w:t>
      </w:r>
      <w:proofErr w:type="gramEnd"/>
    </w:p>
    <w:p w14:paraId="0C6E91C7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08DB261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A51B71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0BE9F30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3FDCB1A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6A658D6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E50C665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40D4805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>
        <w:rPr>
          <w:rFonts w:ascii="Times New Roman" w:hAnsi="Times New Roman"/>
        </w:rPr>
        <w:t xml:space="preserve">, where </w:t>
      </w:r>
      <w:r>
        <w:rPr>
          <w:rFonts w:ascii="Times New Roman" w:hAnsi="Times New Roman"/>
          <w:b/>
        </w:rPr>
        <w:t xml:space="preserve">TOTAL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14:paraId="291D2F2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FA7D72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BD7C60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FD5540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4EF2E24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6CA06F9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44F6763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E21336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2228148E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</w:rPr>
        <w:t>.</w:t>
      </w:r>
    </w:p>
    <w:p w14:paraId="1ABCFA90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EE5367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F7A6DE0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6D6081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606A8E6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88A7D8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8AF462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6A8F5AE4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e.)</w:t>
      </w:r>
      <w:r>
        <w:rPr>
          <w:rFonts w:ascii="Times New Roman" w:hAnsi="Times New Roman"/>
        </w:rPr>
        <w:tab/>
        <w:t xml:space="preserve">From </w:t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through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can you conclude about the complexity of </w:t>
      </w:r>
      <w:r>
        <w:rPr>
          <w:rFonts w:ascii="Times New Roman" w:hAnsi="Times New Roman"/>
          <w:b/>
        </w:rPr>
        <w:t>RANGE_ALL</w:t>
      </w:r>
      <w:r>
        <w:rPr>
          <w:rFonts w:ascii="Times New Roman" w:hAnsi="Times New Roman"/>
        </w:rPr>
        <w:t>?</w:t>
      </w:r>
    </w:p>
    <w:p w14:paraId="17242822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61245686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4A183908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213091FA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F5CEFDF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6.</w:t>
      </w:r>
      <w:r>
        <w:rPr>
          <w:rFonts w:ascii="Times New Roman" w:hAnsi="Times New Roman"/>
        </w:rPr>
        <w:tab/>
        <w:t>This is a simple question concerning Rice’s Theorem.</w:t>
      </w:r>
    </w:p>
    <w:p w14:paraId="0B6B25DE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State the strong form of Rice’s Theorem. Be sure to cover all conditions for it to apply.</w:t>
      </w:r>
    </w:p>
    <w:p w14:paraId="6C01FCED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2350F960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351B764A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7995C368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01765469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3390FBB7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5C155E77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07E6E135" w14:textId="77777777" w:rsidR="007E0A09" w:rsidRPr="00AA06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A0609">
        <w:rPr>
          <w:rFonts w:ascii="Times New Roman" w:hAnsi="Times New Roman"/>
          <w:b/>
        </w:rPr>
        <w:t>b.)</w:t>
      </w:r>
      <w:r w:rsidRPr="00AA0609">
        <w:rPr>
          <w:rFonts w:ascii="Times New Roman" w:hAnsi="Times New Roman"/>
          <w:b/>
        </w:rPr>
        <w:tab/>
      </w:r>
      <w:r w:rsidRPr="00AA0609">
        <w:rPr>
          <w:rFonts w:ascii="Times New Roman" w:hAnsi="Times New Roman"/>
        </w:rPr>
        <w:t>Describe a set of partial recursive function</w:t>
      </w:r>
      <w:r>
        <w:rPr>
          <w:rFonts w:ascii="Times New Roman" w:hAnsi="Times New Roman"/>
        </w:rPr>
        <w:t>s</w:t>
      </w:r>
      <w:r w:rsidRPr="00AA0609">
        <w:rPr>
          <w:rFonts w:ascii="Times New Roman" w:hAnsi="Times New Roman"/>
        </w:rPr>
        <w:t xml:space="preserve"> whose membership cannot be shown </w:t>
      </w:r>
      <w:proofErr w:type="spellStart"/>
      <w:r w:rsidRPr="00AA0609">
        <w:rPr>
          <w:rFonts w:ascii="Times New Roman" w:hAnsi="Times New Roman"/>
        </w:rPr>
        <w:t>undecidable</w:t>
      </w:r>
      <w:proofErr w:type="spellEnd"/>
      <w:r w:rsidRPr="00AA0609">
        <w:rPr>
          <w:rFonts w:ascii="Times New Roman" w:hAnsi="Times New Roman"/>
        </w:rPr>
        <w:t xml:space="preserve"> through Rice’s Theorem. What condition is violated by your example? </w:t>
      </w:r>
    </w:p>
    <w:p w14:paraId="3AD5EF68" w14:textId="77777777" w:rsidR="00DE5155" w:rsidRDefault="00DE5155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3C4E47CA" w14:textId="77777777" w:rsidR="00DE5155" w:rsidRDefault="00DE5155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0847816A" w14:textId="77777777" w:rsidR="007E0A09" w:rsidRPr="00A71233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7.</w:t>
      </w:r>
      <w:r>
        <w:rPr>
          <w:rFonts w:ascii="Times New Roman" w:hAnsi="Times New Roman"/>
        </w:rPr>
        <w:tab/>
      </w:r>
      <w:r w:rsidRPr="00B574FA">
        <w:rPr>
          <w:rFonts w:ascii="Times New Roman" w:hAnsi="Times New Roman"/>
        </w:rPr>
        <w:t xml:space="preserve">Using the definition that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recursively enumerable </w:t>
      </w:r>
      <w:proofErr w:type="spellStart"/>
      <w:r w:rsidRPr="00B574FA">
        <w:rPr>
          <w:rFonts w:ascii="Times New Roman" w:hAnsi="Times New Roman"/>
        </w:rPr>
        <w:t>iff</w:t>
      </w:r>
      <w:proofErr w:type="spellEnd"/>
      <w:r w:rsidRPr="00B574FA"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either empty or the range of some algorithm </w:t>
      </w:r>
      <w:proofErr w:type="spellStart"/>
      <w:r w:rsidRPr="001513C5">
        <w:rPr>
          <w:rFonts w:ascii="Times New Roman" w:hAnsi="Times New Roman"/>
          <w:b/>
        </w:rPr>
        <w:t>f</w:t>
      </w:r>
      <w:r w:rsidRPr="001513C5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</w:rPr>
        <w:t xml:space="preserve">(total recursive function), prove that if both </w:t>
      </w:r>
      <w:r w:rsidRPr="00B574FA">
        <w:rPr>
          <w:rFonts w:ascii="Times New Roman" w:hAnsi="Times New Roman"/>
          <w:b/>
        </w:rPr>
        <w:t xml:space="preserve">S </w:t>
      </w:r>
      <w:r w:rsidRPr="00B574FA">
        <w:rPr>
          <w:rFonts w:ascii="Times New Roman" w:hAnsi="Times New Roman"/>
        </w:rPr>
        <w:t xml:space="preserve">and its complement </w:t>
      </w:r>
      <w:r w:rsidRPr="002A0F2F">
        <w:rPr>
          <w:rFonts w:ascii="Times New Roman" w:hAnsi="Times New Roman"/>
          <w:b/>
          <w:bCs/>
        </w:rPr>
        <w:t>~S</w:t>
      </w:r>
      <w:r w:rsidRPr="00B574FA">
        <w:rPr>
          <w:rFonts w:ascii="Times New Roman" w:hAnsi="Times New Roman"/>
        </w:rPr>
        <w:t xml:space="preserve"> are recursively enumerable then </w:t>
      </w:r>
      <w:r w:rsidRPr="00B574FA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decidable. To get full credit, you must show the characteristic function for </w:t>
      </w:r>
      <w:r w:rsidRPr="00F234F0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, </w:t>
      </w:r>
      <w:r w:rsidRPr="00B11A32">
        <w:rPr>
          <w:rFonts w:ascii="Times New Roman" w:hAnsi="Times New Roman"/>
          <w:b/>
          <w:iCs/>
          <w:sz w:val="28"/>
          <w:szCs w:val="28"/>
        </w:rPr>
        <w:sym w:font="Symbol" w:char="F063"/>
      </w:r>
      <w:r w:rsidRPr="000273C0">
        <w:rPr>
          <w:rFonts w:ascii="Times New Roman" w:hAnsi="Times New Roman"/>
          <w:b/>
          <w:iCs/>
          <w:vertAlign w:val="subscript"/>
        </w:rPr>
        <w:t>S</w:t>
      </w:r>
      <w:r>
        <w:rPr>
          <w:rFonts w:ascii="Times New Roman" w:hAnsi="Times New Roman"/>
        </w:rPr>
        <w:t xml:space="preserve">, in all cases. </w:t>
      </w:r>
      <w:r w:rsidRPr="00B574FA">
        <w:rPr>
          <w:rFonts w:ascii="Times New Roman" w:hAnsi="Times New Roman"/>
        </w:rPr>
        <w:t>Be careful to handle the extreme cases</w:t>
      </w:r>
      <w:r>
        <w:rPr>
          <w:rFonts w:ascii="Times New Roman" w:hAnsi="Times New Roman"/>
        </w:rPr>
        <w:t xml:space="preserve"> (there are two of them)</w:t>
      </w:r>
      <w:r w:rsidRPr="00B574FA">
        <w:rPr>
          <w:rFonts w:ascii="Times New Roman" w:hAnsi="Times New Roman"/>
        </w:rPr>
        <w:t>. Hint: T</w:t>
      </w:r>
      <w:r>
        <w:rPr>
          <w:rFonts w:ascii="Times New Roman" w:hAnsi="Times New Roman"/>
        </w:rPr>
        <w:t>his is not an empty suggestion</w:t>
      </w:r>
      <w:r>
        <w:rPr>
          <w:rFonts w:ascii="Times New Roman" w:hAnsi="Times New Roman"/>
          <w:bCs/>
        </w:rPr>
        <w:t>.</w:t>
      </w:r>
    </w:p>
    <w:p w14:paraId="4653422C" w14:textId="77777777" w:rsidR="007E0A09" w:rsidRDefault="007E0A09" w:rsidP="007E0A09">
      <w:pPr>
        <w:tabs>
          <w:tab w:val="left" w:pos="0"/>
        </w:tabs>
        <w:rPr>
          <w:rFonts w:ascii="Times New Roman" w:hAnsi="Times New Roman"/>
          <w:b/>
        </w:rPr>
      </w:pPr>
    </w:p>
    <w:p w14:paraId="55614E9E" w14:textId="77777777" w:rsidR="00DE5155" w:rsidRPr="00AA0609" w:rsidRDefault="00DE5155" w:rsidP="007E0A09">
      <w:pPr>
        <w:tabs>
          <w:tab w:val="left" w:pos="0"/>
        </w:tabs>
        <w:rPr>
          <w:rFonts w:ascii="Times New Roman" w:hAnsi="Times New Roman"/>
          <w:b/>
          <w:i/>
        </w:rPr>
      </w:pPr>
    </w:p>
    <w:p w14:paraId="031E6562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</w:p>
    <w:sectPr w:rsidR="007E0A09" w:rsidRPr="000C2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3DD3" w14:textId="77777777" w:rsidR="007E0A09" w:rsidRDefault="007E0A09">
      <w:r>
        <w:separator/>
      </w:r>
    </w:p>
  </w:endnote>
  <w:endnote w:type="continuationSeparator" w:id="0">
    <w:p w14:paraId="6ED3519B" w14:textId="77777777" w:rsidR="007E0A09" w:rsidRDefault="007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41BDF" w14:textId="77777777" w:rsidR="007E0A09" w:rsidRDefault="007E0A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8B2F" w14:textId="77777777" w:rsidR="007E0A09" w:rsidRDefault="007E0A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FA45" w14:textId="77777777" w:rsidR="007E0A09" w:rsidRDefault="007E0A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1A72" w14:textId="77777777" w:rsidR="007E0A09" w:rsidRDefault="007E0A09">
      <w:r>
        <w:separator/>
      </w:r>
    </w:p>
  </w:footnote>
  <w:footnote w:type="continuationSeparator" w:id="0">
    <w:p w14:paraId="51485449" w14:textId="77777777" w:rsidR="007E0A09" w:rsidRDefault="007E0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E12E" w14:textId="77777777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 xml:space="preserve">Fall 2010 </w:t>
    </w:r>
    <w:r w:rsidRPr="00247266">
      <w:rPr>
        <w:rFonts w:ascii="Times New Roman" w:hAnsi="Times New Roman"/>
        <w:i/>
        <w:sz w:val="22"/>
        <w:szCs w:val="22"/>
      </w:rPr>
      <w:t>– Hughes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5E97" w14:textId="77777777" w:rsidR="007E0A09" w:rsidRDefault="007E0A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54B7" w14:textId="77777777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 w:rsidR="001A2D60">
      <w:rPr>
        <w:rFonts w:ascii="Times New Roman" w:hAnsi="Times New Roman"/>
        <w:i/>
        <w:sz w:val="22"/>
        <w:szCs w:val="22"/>
      </w:rPr>
      <w:t>Spring 2014</w:t>
    </w:r>
    <w:r>
      <w:rPr>
        <w:rFonts w:ascii="Times New Roman" w:hAnsi="Times New Roman"/>
        <w:i/>
        <w:sz w:val="22"/>
        <w:szCs w:val="22"/>
      </w:rPr>
      <w:t xml:space="preserve"> 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B138" w14:textId="77777777" w:rsidR="007E0A09" w:rsidRDefault="007E0A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C03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F50A2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4C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36664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0D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4C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42B8E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42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B38C7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04875"/>
    <w:multiLevelType w:val="hybridMultilevel"/>
    <w:tmpl w:val="6D62BB1A"/>
    <w:lvl w:ilvl="0" w:tplc="D2603A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154D6"/>
    <w:multiLevelType w:val="hybridMultilevel"/>
    <w:tmpl w:val="2FB0CD76"/>
    <w:lvl w:ilvl="0" w:tplc="C480F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02D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BF8995A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95D21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8CB1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2C41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CCC8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FA52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CA9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28048E"/>
    <w:multiLevelType w:val="hybridMultilevel"/>
    <w:tmpl w:val="C1D2134A"/>
    <w:lvl w:ilvl="0" w:tplc="E8CA4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055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65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21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D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07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E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6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21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1A2D60"/>
    <w:rsid w:val="00255091"/>
    <w:rsid w:val="005E00C9"/>
    <w:rsid w:val="007E0A09"/>
    <w:rsid w:val="00A67477"/>
    <w:rsid w:val="00DE5155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2A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886</Words>
  <Characters>5052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 Hughes</cp:lastModifiedBy>
  <cp:revision>4</cp:revision>
  <cp:lastPrinted>2013-12-31T00:53:00Z</cp:lastPrinted>
  <dcterms:created xsi:type="dcterms:W3CDTF">2014-02-16T03:51:00Z</dcterms:created>
  <dcterms:modified xsi:type="dcterms:W3CDTF">2014-02-20T04:05:00Z</dcterms:modified>
</cp:coreProperties>
</file>