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252FD" w14:textId="6710BE1C" w:rsidR="00D2485F" w:rsidRPr="00774D92" w:rsidRDefault="00B8026F" w:rsidP="00774D92">
      <w:pPr>
        <w:rPr>
          <w:b/>
        </w:rPr>
      </w:pPr>
      <w:r w:rsidRPr="00774D92">
        <w:rPr>
          <w:b/>
        </w:rPr>
        <w:t>Assignment #</w:t>
      </w:r>
      <w:r w:rsidR="00774D92" w:rsidRPr="00774D92">
        <w:rPr>
          <w:b/>
        </w:rPr>
        <w:t>5</w:t>
      </w:r>
      <w:r w:rsidR="00A45F07">
        <w:rPr>
          <w:b/>
        </w:rPr>
        <w:t xml:space="preserve"> Key</w:t>
      </w:r>
      <w:bookmarkStart w:id="0" w:name="_GoBack"/>
      <w:bookmarkEnd w:id="0"/>
      <w:r w:rsidR="008A49BC" w:rsidRPr="00774D92">
        <w:rPr>
          <w:b/>
        </w:rPr>
        <w:t xml:space="preserve">; Due </w:t>
      </w:r>
      <w:r w:rsidR="00F369D4" w:rsidRPr="00774D92">
        <w:rPr>
          <w:b/>
        </w:rPr>
        <w:t xml:space="preserve">February </w:t>
      </w:r>
      <w:r w:rsidR="00774D92" w:rsidRPr="00774D92">
        <w:rPr>
          <w:b/>
        </w:rPr>
        <w:t>20</w:t>
      </w:r>
      <w:r w:rsidR="008A49BC" w:rsidRPr="00774D92">
        <w:rPr>
          <w:b/>
        </w:rPr>
        <w:t xml:space="preserve"> at start of class</w:t>
      </w:r>
    </w:p>
    <w:p w14:paraId="291C3E38" w14:textId="5CF139BA" w:rsidR="00774D92" w:rsidRPr="00774D92" w:rsidRDefault="00774D92" w:rsidP="00774D92">
      <w:pPr>
        <w:pStyle w:val="ListParagraph"/>
        <w:numPr>
          <w:ilvl w:val="0"/>
          <w:numId w:val="10"/>
        </w:numPr>
        <w:tabs>
          <w:tab w:val="left" w:pos="0"/>
        </w:tabs>
        <w:spacing w:before="240"/>
        <w:ind w:left="0"/>
      </w:pPr>
      <w:r w:rsidRPr="00774D92">
        <w:t xml:space="preserve">Consider the set of indices </w:t>
      </w:r>
      <w:r w:rsidRPr="00774D92">
        <w:rPr>
          <w:b/>
        </w:rPr>
        <w:t>NonConstant = NC = { f | |range(</w:t>
      </w:r>
      <w:r w:rsidRPr="00774D92">
        <w:rPr>
          <w:b/>
        </w:rPr>
        <w:sym w:font="Symbol" w:char="F06A"/>
      </w:r>
      <w:r w:rsidRPr="00774D92">
        <w:rPr>
          <w:b/>
          <w:vertAlign w:val="subscript"/>
        </w:rPr>
        <w:t>f</w:t>
      </w:r>
      <w:r w:rsidRPr="00774D92">
        <w:rPr>
          <w:b/>
        </w:rPr>
        <w:t>)| &gt; 1  }</w:t>
      </w:r>
      <w:r w:rsidRPr="00774D92">
        <w:t xml:space="preserve">. Use Rice’s Theorem to show that </w:t>
      </w:r>
      <w:r w:rsidRPr="00774D92">
        <w:rPr>
          <w:b/>
        </w:rPr>
        <w:t xml:space="preserve">NC </w:t>
      </w:r>
      <w:r w:rsidRPr="00774D92">
        <w:t xml:space="preserve">is not recursive (not decidable). Note that members of </w:t>
      </w:r>
      <w:r w:rsidRPr="00774D92">
        <w:rPr>
          <w:b/>
        </w:rPr>
        <w:t>NC</w:t>
      </w:r>
      <w:r w:rsidRPr="00774D92">
        <w:t xml:space="preserve"> do not need to converge for all input, but they must converge on at least </w:t>
      </w:r>
      <w:r>
        <w:t>two</w:t>
      </w:r>
      <w:r w:rsidRPr="00774D92">
        <w:t xml:space="preserve"> input </w:t>
      </w:r>
      <w:r>
        <w:t>values that</w:t>
      </w:r>
      <w:r w:rsidRPr="00774D92">
        <w:t xml:space="preserve"> produce </w:t>
      </w:r>
      <w:r>
        <w:t>different</w:t>
      </w:r>
      <w:r w:rsidRPr="00774D92">
        <w:t xml:space="preserve"> output value</w:t>
      </w:r>
      <w:r>
        <w:t>s</w:t>
      </w:r>
      <w:r w:rsidRPr="00774D92">
        <w:t>. Hint: There are two properties that must be demonstrated.</w:t>
      </w:r>
    </w:p>
    <w:p w14:paraId="3B8BC588" w14:textId="77777777" w:rsidR="00774D92" w:rsidRPr="00774D92" w:rsidRDefault="00774D92" w:rsidP="00774D92">
      <w:pPr>
        <w:tabs>
          <w:tab w:val="left" w:pos="0"/>
        </w:tabs>
      </w:pPr>
    </w:p>
    <w:p w14:paraId="7C25CE6A" w14:textId="2EE3470C" w:rsidR="00774D92" w:rsidRPr="00774D92" w:rsidRDefault="00774D92" w:rsidP="00774D92">
      <w:pPr>
        <w:rPr>
          <w:b/>
          <w:i/>
        </w:rPr>
      </w:pPr>
      <w:r w:rsidRPr="00774D92">
        <w:rPr>
          <w:b/>
          <w:i/>
        </w:rPr>
        <w:t xml:space="preserve">First, </w:t>
      </w:r>
      <w:r>
        <w:rPr>
          <w:b/>
          <w:i/>
        </w:rPr>
        <w:t>N</w:t>
      </w:r>
      <w:r w:rsidRPr="00774D92">
        <w:rPr>
          <w:b/>
          <w:i/>
        </w:rPr>
        <w:t xml:space="preserve">C is non-trivial as </w:t>
      </w:r>
      <w:r>
        <w:rPr>
          <w:b/>
          <w:i/>
        </w:rPr>
        <w:t>I</w:t>
      </w:r>
      <w:r w:rsidRPr="00774D92">
        <w:rPr>
          <w:b/>
          <w:i/>
        </w:rPr>
        <w:t xml:space="preserve">(x) = </w:t>
      </w:r>
      <w:r>
        <w:rPr>
          <w:b/>
          <w:i/>
        </w:rPr>
        <w:t>x is in NC and Z(x) = 0</w:t>
      </w:r>
      <w:r w:rsidRPr="00774D92">
        <w:rPr>
          <w:b/>
          <w:i/>
        </w:rPr>
        <w:t xml:space="preserve"> is not.</w:t>
      </w:r>
    </w:p>
    <w:p w14:paraId="516CBACF" w14:textId="77777777" w:rsidR="00774D92" w:rsidRPr="00774D92" w:rsidRDefault="00774D92" w:rsidP="00774D92">
      <w:pPr>
        <w:rPr>
          <w:b/>
          <w:i/>
        </w:rPr>
      </w:pPr>
    </w:p>
    <w:p w14:paraId="53476C3E" w14:textId="2EC65BC6" w:rsidR="00774D92" w:rsidRPr="00774D92" w:rsidRDefault="00774D92" w:rsidP="00774D92">
      <w:pPr>
        <w:rPr>
          <w:b/>
          <w:bCs/>
          <w:i/>
        </w:rPr>
      </w:pPr>
      <w:r>
        <w:rPr>
          <w:b/>
          <w:i/>
        </w:rPr>
        <w:t>Second, N</w:t>
      </w:r>
      <w:r w:rsidRPr="00774D92">
        <w:rPr>
          <w:b/>
          <w:i/>
        </w:rPr>
        <w:t xml:space="preserve">C is an I/O Property. </w:t>
      </w:r>
      <w:r w:rsidRPr="00774D92">
        <w:rPr>
          <w:b/>
          <w:i/>
        </w:rPr>
        <w:br/>
        <w:t>To see this, let f and g be arbitrary indices of computable functions such that</w:t>
      </w:r>
      <w:r w:rsidRPr="00774D92">
        <w:rPr>
          <w:b/>
          <w:i/>
        </w:rPr>
        <w:br/>
      </w:r>
      <w:r w:rsidRPr="00774D92">
        <w:rPr>
          <w:rFonts w:hint="eastAsia"/>
          <w:b/>
          <w:bCs/>
          <w:i/>
        </w:rPr>
        <w:sym w:font="Symbol" w:char="0022"/>
      </w:r>
      <w:r w:rsidRPr="00774D92">
        <w:rPr>
          <w:b/>
          <w:bCs/>
          <w:i/>
        </w:rPr>
        <w:t xml:space="preserve">x </w:t>
      </w:r>
      <w:r w:rsidRPr="00774D92">
        <w:rPr>
          <w:rFonts w:hint="eastAsia"/>
          <w:b/>
          <w:bCs/>
          <w:i/>
        </w:rPr>
        <w:sym w:font="Symbol" w:char="006A"/>
      </w:r>
      <w:r w:rsidRPr="00774D92">
        <w:rPr>
          <w:b/>
          <w:bCs/>
          <w:i/>
          <w:vertAlign w:val="subscript"/>
        </w:rPr>
        <w:t>f</w:t>
      </w:r>
      <w:r w:rsidRPr="00774D92">
        <w:rPr>
          <w:b/>
          <w:bCs/>
          <w:i/>
        </w:rPr>
        <w:t xml:space="preserve">(x) = </w:t>
      </w:r>
      <w:r w:rsidRPr="00774D92">
        <w:rPr>
          <w:rFonts w:hint="eastAsia"/>
          <w:b/>
          <w:bCs/>
          <w:i/>
        </w:rPr>
        <w:sym w:font="Symbol" w:char="006A"/>
      </w:r>
      <w:r w:rsidRPr="00774D92">
        <w:rPr>
          <w:b/>
          <w:bCs/>
          <w:i/>
          <w:vertAlign w:val="subscript"/>
        </w:rPr>
        <w:t>g</w:t>
      </w:r>
      <w:r w:rsidRPr="00774D92">
        <w:rPr>
          <w:b/>
          <w:bCs/>
          <w:i/>
        </w:rPr>
        <w:t xml:space="preserve">(x). </w:t>
      </w:r>
    </w:p>
    <w:p w14:paraId="76106694" w14:textId="1622DC47" w:rsidR="00774D92" w:rsidRPr="00774D92" w:rsidRDefault="00774D92" w:rsidP="00774D92">
      <w:pPr>
        <w:rPr>
          <w:b/>
          <w:i/>
        </w:rPr>
      </w:pPr>
      <w:r w:rsidRPr="00774D92">
        <w:rPr>
          <w:b/>
          <w:bCs/>
          <w:i/>
        </w:rPr>
        <w:t xml:space="preserve">f is in </w:t>
      </w:r>
      <w:r>
        <w:rPr>
          <w:b/>
          <w:bCs/>
          <w:i/>
        </w:rPr>
        <w:t>N</w:t>
      </w:r>
      <w:r w:rsidRPr="00774D92">
        <w:rPr>
          <w:b/>
          <w:bCs/>
          <w:i/>
        </w:rPr>
        <w:t xml:space="preserve">C iff  </w:t>
      </w:r>
      <w:r w:rsidRPr="00774D92">
        <w:rPr>
          <w:b/>
          <w:i/>
        </w:rPr>
        <w:t>|range(</w:t>
      </w:r>
      <w:r w:rsidRPr="00774D92">
        <w:rPr>
          <w:b/>
          <w:i/>
        </w:rPr>
        <w:sym w:font="Symbol" w:char="F06A"/>
      </w:r>
      <w:r w:rsidRPr="00774D92">
        <w:rPr>
          <w:b/>
          <w:i/>
          <w:vertAlign w:val="subscript"/>
        </w:rPr>
        <w:t>f</w:t>
      </w:r>
      <w:r w:rsidRPr="00774D92">
        <w:rPr>
          <w:b/>
          <w:i/>
        </w:rPr>
        <w:t xml:space="preserve">)| </w:t>
      </w:r>
      <w:r>
        <w:rPr>
          <w:b/>
          <w:i/>
        </w:rPr>
        <w:t>&gt;</w:t>
      </w:r>
      <w:r w:rsidRPr="00774D92">
        <w:rPr>
          <w:b/>
          <w:i/>
        </w:rPr>
        <w:t xml:space="preserve"> 1. But g’s range is exactly that of f and so, </w:t>
      </w:r>
    </w:p>
    <w:p w14:paraId="6E3C36B8" w14:textId="0370C5D0" w:rsidR="00774D92" w:rsidRPr="00774D92" w:rsidRDefault="00774D92" w:rsidP="00774D92">
      <w:pPr>
        <w:rPr>
          <w:b/>
          <w:i/>
        </w:rPr>
      </w:pPr>
      <w:r w:rsidRPr="00774D92">
        <w:rPr>
          <w:b/>
          <w:i/>
        </w:rPr>
        <w:t>|range(</w:t>
      </w:r>
      <w:r w:rsidRPr="00774D92">
        <w:rPr>
          <w:b/>
          <w:i/>
        </w:rPr>
        <w:sym w:font="Symbol" w:char="F06A"/>
      </w:r>
      <w:r w:rsidRPr="00774D92">
        <w:rPr>
          <w:b/>
          <w:i/>
          <w:vertAlign w:val="subscript"/>
        </w:rPr>
        <w:t>f</w:t>
      </w:r>
      <w:r w:rsidRPr="00774D92">
        <w:rPr>
          <w:b/>
          <w:i/>
        </w:rPr>
        <w:t xml:space="preserve">)| </w:t>
      </w:r>
      <w:r>
        <w:rPr>
          <w:b/>
          <w:i/>
        </w:rPr>
        <w:t>&gt;</w:t>
      </w:r>
      <w:r w:rsidRPr="00774D92">
        <w:rPr>
          <w:b/>
          <w:i/>
        </w:rPr>
        <w:t xml:space="preserve"> 1</w:t>
      </w:r>
      <w:r w:rsidRPr="00774D92">
        <w:rPr>
          <w:b/>
          <w:bCs/>
          <w:i/>
        </w:rPr>
        <w:t xml:space="preserve"> iff  </w:t>
      </w:r>
      <w:r w:rsidRPr="00774D92">
        <w:rPr>
          <w:b/>
          <w:i/>
        </w:rPr>
        <w:t>|range(</w:t>
      </w:r>
      <w:r w:rsidRPr="00774D92">
        <w:rPr>
          <w:b/>
          <w:i/>
        </w:rPr>
        <w:sym w:font="Symbol" w:char="F06A"/>
      </w:r>
      <w:r w:rsidRPr="00774D92">
        <w:rPr>
          <w:b/>
          <w:i/>
          <w:vertAlign w:val="subscript"/>
        </w:rPr>
        <w:t>g</w:t>
      </w:r>
      <w:r w:rsidRPr="00774D92">
        <w:rPr>
          <w:b/>
          <w:i/>
        </w:rPr>
        <w:t xml:space="preserve">)| </w:t>
      </w:r>
      <w:r>
        <w:rPr>
          <w:b/>
          <w:i/>
        </w:rPr>
        <w:t>&gt;</w:t>
      </w:r>
      <w:r w:rsidRPr="00774D92">
        <w:rPr>
          <w:b/>
          <w:i/>
        </w:rPr>
        <w:t xml:space="preserve"> 1. But then,</w:t>
      </w:r>
    </w:p>
    <w:p w14:paraId="170C33E5" w14:textId="3F0ECB3A" w:rsidR="00774D92" w:rsidRPr="00774D92" w:rsidRDefault="00774D92" w:rsidP="00774D92">
      <w:pPr>
        <w:rPr>
          <w:b/>
          <w:i/>
        </w:rPr>
      </w:pPr>
      <w:r>
        <w:rPr>
          <w:b/>
          <w:i/>
        </w:rPr>
        <w:t>f is in NC iff g is in N</w:t>
      </w:r>
      <w:r w:rsidRPr="00774D92">
        <w:rPr>
          <w:b/>
          <w:i/>
        </w:rPr>
        <w:t>C</w:t>
      </w:r>
    </w:p>
    <w:p w14:paraId="4A2FA631" w14:textId="77777777" w:rsidR="00774D92" w:rsidRPr="00774D92" w:rsidRDefault="00774D92" w:rsidP="00774D92">
      <w:pPr>
        <w:rPr>
          <w:b/>
          <w:i/>
        </w:rPr>
      </w:pPr>
    </w:p>
    <w:p w14:paraId="21078304" w14:textId="049168A3" w:rsidR="00774D92" w:rsidRPr="00774D92" w:rsidRDefault="00774D92" w:rsidP="00774D92">
      <w:pPr>
        <w:rPr>
          <w:b/>
          <w:i/>
        </w:rPr>
      </w:pPr>
      <w:r w:rsidRPr="00774D92">
        <w:rPr>
          <w:b/>
          <w:i/>
        </w:rPr>
        <w:t xml:space="preserve">Since </w:t>
      </w:r>
      <w:r>
        <w:rPr>
          <w:b/>
          <w:i/>
        </w:rPr>
        <w:t>N</w:t>
      </w:r>
      <w:r w:rsidRPr="00774D92">
        <w:rPr>
          <w:b/>
          <w:i/>
        </w:rPr>
        <w:t>C is not trivial and is an I/O property then it is not recursive by Rice’s Theorem.</w:t>
      </w:r>
    </w:p>
    <w:p w14:paraId="3839E26E" w14:textId="77777777" w:rsidR="00774D92" w:rsidRPr="00774D92" w:rsidRDefault="00774D92" w:rsidP="00774D92">
      <w:pPr>
        <w:rPr>
          <w:b/>
          <w:i/>
        </w:rPr>
      </w:pPr>
    </w:p>
    <w:p w14:paraId="1FB075B9" w14:textId="77777777" w:rsidR="00774D92" w:rsidRPr="00774D92" w:rsidRDefault="00774D92" w:rsidP="00774D92">
      <w:pPr>
        <w:rPr>
          <w:b/>
          <w:i/>
        </w:rPr>
      </w:pPr>
    </w:p>
    <w:p w14:paraId="4FA0F2ED" w14:textId="55D1C312" w:rsidR="00774D92" w:rsidRPr="00774D92" w:rsidRDefault="00774D92" w:rsidP="00774D92">
      <w:pPr>
        <w:pStyle w:val="ListParagraph"/>
        <w:numPr>
          <w:ilvl w:val="0"/>
          <w:numId w:val="10"/>
        </w:numPr>
        <w:tabs>
          <w:tab w:val="left" w:pos="0"/>
        </w:tabs>
        <w:ind w:left="0"/>
      </w:pPr>
      <w:r w:rsidRPr="00774D92">
        <w:t xml:space="preserve">Show that </w:t>
      </w:r>
      <w:r w:rsidRPr="00774D92">
        <w:rPr>
          <w:b/>
        </w:rPr>
        <w:t xml:space="preserve">K </w:t>
      </w:r>
      <w:r w:rsidRPr="00774D92">
        <w:sym w:font="Symbol" w:char="F0A3"/>
      </w:r>
      <w:r w:rsidRPr="00774D92">
        <w:rPr>
          <w:b/>
          <w:vertAlign w:val="subscript"/>
        </w:rPr>
        <w:t>m</w:t>
      </w:r>
      <w:r w:rsidRPr="00774D92">
        <w:rPr>
          <w:b/>
        </w:rPr>
        <w:t xml:space="preserve"> </w:t>
      </w:r>
      <w:r>
        <w:rPr>
          <w:b/>
        </w:rPr>
        <w:t>Non</w:t>
      </w:r>
      <w:r w:rsidRPr="00774D92">
        <w:rPr>
          <w:b/>
        </w:rPr>
        <w:t>Constant</w:t>
      </w:r>
      <w:r w:rsidRPr="00774D92">
        <w:t xml:space="preserve">, where </w:t>
      </w:r>
      <w:r w:rsidRPr="00774D92">
        <w:rPr>
          <w:b/>
        </w:rPr>
        <w:t xml:space="preserve">K = { f | </w:t>
      </w:r>
      <w:r w:rsidRPr="00774D92">
        <w:sym w:font="Symbol" w:char="F06A"/>
      </w:r>
      <w:r w:rsidRPr="00774D92">
        <w:rPr>
          <w:b/>
          <w:vertAlign w:val="subscript"/>
        </w:rPr>
        <w:t>f</w:t>
      </w:r>
      <w:r w:rsidRPr="00774D92">
        <w:rPr>
          <w:b/>
        </w:rPr>
        <w:t>(f)</w:t>
      </w:r>
      <w:r w:rsidRPr="00774D92">
        <w:sym w:font="Symbol" w:char="F0AF"/>
      </w:r>
      <w:r w:rsidRPr="00774D92">
        <w:rPr>
          <w:b/>
        </w:rPr>
        <w:t xml:space="preserve"> }</w:t>
      </w:r>
      <w:r w:rsidRPr="00774D92">
        <w:t>.</w:t>
      </w:r>
    </w:p>
    <w:p w14:paraId="6C945B31" w14:textId="77777777" w:rsidR="00774D92" w:rsidRPr="00774D92" w:rsidRDefault="00774D92" w:rsidP="00774D92"/>
    <w:p w14:paraId="127B52A0" w14:textId="77777777" w:rsidR="00774D92" w:rsidRPr="00774D92" w:rsidRDefault="00774D92" w:rsidP="00774D92">
      <w:pPr>
        <w:rPr>
          <w:b/>
          <w:bCs/>
          <w:i/>
        </w:rPr>
      </w:pPr>
      <w:r w:rsidRPr="00774D92">
        <w:rPr>
          <w:b/>
          <w:i/>
        </w:rPr>
        <w:t xml:space="preserve">Let f be an arbitrary index of some computable function. </w:t>
      </w:r>
      <w:r w:rsidRPr="00774D92">
        <w:rPr>
          <w:b/>
          <w:i/>
        </w:rPr>
        <w:br/>
        <w:t xml:space="preserve">Then, f is in K iff </w:t>
      </w:r>
      <w:r w:rsidRPr="00774D92">
        <w:rPr>
          <w:rFonts w:hint="eastAsia"/>
          <w:b/>
          <w:bCs/>
          <w:i/>
        </w:rPr>
        <w:sym w:font="Symbol" w:char="006A"/>
      </w:r>
      <w:r w:rsidRPr="00774D92">
        <w:rPr>
          <w:b/>
          <w:bCs/>
          <w:i/>
          <w:vertAlign w:val="subscript"/>
        </w:rPr>
        <w:t>f</w:t>
      </w:r>
      <w:r w:rsidRPr="00774D92">
        <w:rPr>
          <w:b/>
          <w:bCs/>
          <w:i/>
        </w:rPr>
        <w:t>(f)</w:t>
      </w:r>
      <w:r w:rsidRPr="00774D92">
        <w:rPr>
          <w:b/>
          <w:bCs/>
          <w:i/>
        </w:rPr>
        <w:sym w:font="Symbol" w:char="F0AF"/>
      </w:r>
    </w:p>
    <w:p w14:paraId="201D864A" w14:textId="5967DB0D" w:rsidR="00774D92" w:rsidRPr="00774D92" w:rsidRDefault="00774D92" w:rsidP="00774D92">
      <w:pPr>
        <w:rPr>
          <w:b/>
          <w:bCs/>
          <w:i/>
        </w:rPr>
      </w:pPr>
      <w:r w:rsidRPr="00774D92">
        <w:rPr>
          <w:b/>
          <w:i/>
        </w:rPr>
        <w:t>Define g</w:t>
      </w:r>
      <w:r w:rsidRPr="00774D92">
        <w:rPr>
          <w:b/>
          <w:i/>
          <w:vertAlign w:val="subscript"/>
        </w:rPr>
        <w:t xml:space="preserve">f </w:t>
      </w:r>
      <w:r w:rsidRPr="00774D92">
        <w:rPr>
          <w:b/>
          <w:i/>
        </w:rPr>
        <w:t xml:space="preserve">(x) = </w:t>
      </w:r>
      <w:r w:rsidRPr="00774D92">
        <w:rPr>
          <w:rFonts w:hint="eastAsia"/>
          <w:b/>
          <w:bCs/>
          <w:i/>
        </w:rPr>
        <w:sym w:font="Symbol" w:char="006A"/>
      </w:r>
      <w:r w:rsidRPr="00774D92">
        <w:rPr>
          <w:b/>
          <w:bCs/>
          <w:i/>
          <w:vertAlign w:val="subscript"/>
        </w:rPr>
        <w:t>f</w:t>
      </w:r>
      <w:r w:rsidRPr="00774D92">
        <w:rPr>
          <w:b/>
          <w:bCs/>
          <w:i/>
        </w:rPr>
        <w:t xml:space="preserve">(f) - </w:t>
      </w:r>
      <w:r w:rsidRPr="00774D92">
        <w:rPr>
          <w:rFonts w:hint="eastAsia"/>
          <w:b/>
          <w:bCs/>
          <w:i/>
        </w:rPr>
        <w:sym w:font="Symbol" w:char="006A"/>
      </w:r>
      <w:r w:rsidRPr="00774D92">
        <w:rPr>
          <w:b/>
          <w:bCs/>
          <w:i/>
          <w:vertAlign w:val="subscript"/>
        </w:rPr>
        <w:t>f</w:t>
      </w:r>
      <w:r w:rsidRPr="00774D92">
        <w:rPr>
          <w:b/>
          <w:bCs/>
          <w:i/>
        </w:rPr>
        <w:t>(f)</w:t>
      </w:r>
      <w:r>
        <w:rPr>
          <w:b/>
          <w:bCs/>
          <w:i/>
        </w:rPr>
        <w:t xml:space="preserve"> + x</w:t>
      </w:r>
    </w:p>
    <w:p w14:paraId="27B58745" w14:textId="6A34A4BE" w:rsidR="00774D92" w:rsidRPr="00774D92" w:rsidRDefault="00774D92" w:rsidP="00774D92">
      <w:pPr>
        <w:rPr>
          <w:b/>
          <w:bCs/>
          <w:i/>
        </w:rPr>
      </w:pPr>
      <w:r w:rsidRPr="00774D92">
        <w:rPr>
          <w:b/>
          <w:i/>
        </w:rPr>
        <w:t>For all x, g</w:t>
      </w:r>
      <w:r w:rsidRPr="00774D92">
        <w:rPr>
          <w:b/>
          <w:i/>
          <w:vertAlign w:val="subscript"/>
        </w:rPr>
        <w:t xml:space="preserve">f </w:t>
      </w:r>
      <w:r w:rsidRPr="00774D92">
        <w:rPr>
          <w:b/>
          <w:i/>
        </w:rPr>
        <w:t xml:space="preserve">(x) = </w:t>
      </w:r>
      <w:r>
        <w:rPr>
          <w:b/>
          <w:i/>
        </w:rPr>
        <w:t>x</w:t>
      </w:r>
      <w:r w:rsidRPr="00774D92">
        <w:rPr>
          <w:b/>
          <w:i/>
        </w:rPr>
        <w:t xml:space="preserve"> iff </w:t>
      </w:r>
      <w:r w:rsidRPr="00774D92">
        <w:rPr>
          <w:rFonts w:hint="eastAsia"/>
          <w:b/>
          <w:bCs/>
          <w:i/>
        </w:rPr>
        <w:sym w:font="Symbol" w:char="006A"/>
      </w:r>
      <w:r w:rsidRPr="00774D92">
        <w:rPr>
          <w:b/>
          <w:bCs/>
          <w:i/>
          <w:vertAlign w:val="subscript"/>
        </w:rPr>
        <w:t>f</w:t>
      </w:r>
      <w:r w:rsidRPr="00774D92">
        <w:rPr>
          <w:b/>
          <w:bCs/>
          <w:i/>
        </w:rPr>
        <w:t>(f)</w:t>
      </w:r>
      <w:r w:rsidRPr="00774D92">
        <w:rPr>
          <w:b/>
          <w:bCs/>
          <w:i/>
        </w:rPr>
        <w:sym w:font="Symbol" w:char="F0AF"/>
      </w:r>
      <w:r w:rsidRPr="00774D92">
        <w:rPr>
          <w:b/>
          <w:bCs/>
          <w:i/>
        </w:rPr>
        <w:t>; and diverges otherwise.</w:t>
      </w:r>
    </w:p>
    <w:p w14:paraId="7A13395B" w14:textId="3D0F6F6E" w:rsidR="00774D92" w:rsidRPr="00774D92" w:rsidRDefault="00774D92" w:rsidP="00774D92">
      <w:pPr>
        <w:rPr>
          <w:b/>
          <w:i/>
        </w:rPr>
      </w:pPr>
      <w:r w:rsidRPr="00774D92">
        <w:rPr>
          <w:b/>
          <w:bCs/>
          <w:i/>
        </w:rPr>
        <w:t xml:space="preserve">But then </w:t>
      </w:r>
      <w:r w:rsidRPr="00774D92">
        <w:rPr>
          <w:b/>
          <w:i/>
        </w:rPr>
        <w:t>f is in K iff g</w:t>
      </w:r>
      <w:r w:rsidRPr="00774D92">
        <w:rPr>
          <w:b/>
          <w:i/>
          <w:vertAlign w:val="subscript"/>
        </w:rPr>
        <w:t xml:space="preserve">f </w:t>
      </w:r>
      <w:r>
        <w:rPr>
          <w:b/>
          <w:i/>
        </w:rPr>
        <w:t xml:space="preserve"> is in N</w:t>
      </w:r>
      <w:r w:rsidRPr="00774D92">
        <w:rPr>
          <w:b/>
          <w:i/>
        </w:rPr>
        <w:t>C.</w:t>
      </w:r>
    </w:p>
    <w:p w14:paraId="4E8C4959" w14:textId="780C6BE3" w:rsidR="00774D92" w:rsidRPr="00774D92" w:rsidRDefault="00774D92" w:rsidP="00774D92">
      <w:pPr>
        <w:rPr>
          <w:b/>
          <w:i/>
        </w:rPr>
      </w:pPr>
      <w:r w:rsidRPr="00774D92">
        <w:rPr>
          <w:b/>
          <w:i/>
        </w:rPr>
        <w:t xml:space="preserve">This shows that K </w:t>
      </w:r>
      <w:r w:rsidRPr="00774D92">
        <w:rPr>
          <w:b/>
          <w:i/>
        </w:rPr>
        <w:sym w:font="Symbol" w:char="F0A3"/>
      </w:r>
      <w:r w:rsidRPr="00774D92">
        <w:rPr>
          <w:b/>
          <w:i/>
          <w:vertAlign w:val="subscript"/>
        </w:rPr>
        <w:t>m</w:t>
      </w:r>
      <w:r w:rsidRPr="00774D92">
        <w:rPr>
          <w:b/>
          <w:i/>
        </w:rPr>
        <w:t xml:space="preserve"> </w:t>
      </w:r>
      <w:r>
        <w:rPr>
          <w:b/>
          <w:i/>
        </w:rPr>
        <w:t>Non</w:t>
      </w:r>
      <w:r w:rsidRPr="00774D92">
        <w:rPr>
          <w:b/>
          <w:i/>
        </w:rPr>
        <w:t>Constant, as was desired.</w:t>
      </w:r>
    </w:p>
    <w:p w14:paraId="76E6CDBF" w14:textId="77777777" w:rsidR="00774D92" w:rsidRPr="00774D92" w:rsidRDefault="00774D92" w:rsidP="00774D92">
      <w:pPr>
        <w:ind w:left="360"/>
      </w:pPr>
    </w:p>
    <w:p w14:paraId="5C725463" w14:textId="77777777" w:rsidR="00774D92" w:rsidRDefault="00774D92" w:rsidP="00774D92">
      <w:pPr>
        <w:tabs>
          <w:tab w:val="left" w:pos="2160"/>
        </w:tabs>
        <w:rPr>
          <w:b/>
        </w:rPr>
      </w:pPr>
    </w:p>
    <w:p w14:paraId="36D7EE32" w14:textId="77777777" w:rsidR="000C27C9" w:rsidRPr="002677DC" w:rsidRDefault="000C27C9" w:rsidP="00774D92">
      <w:pPr>
        <w:ind w:firstLine="90"/>
      </w:pPr>
    </w:p>
    <w:sectPr w:rsidR="000C27C9" w:rsidRPr="002677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C1203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43017E"/>
    <w:multiLevelType w:val="hybridMultilevel"/>
    <w:tmpl w:val="EFA2C8B8"/>
    <w:lvl w:ilvl="0" w:tplc="F0F81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AA24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3E7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48D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187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080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40F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F21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F8B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AEF66E6"/>
    <w:multiLevelType w:val="multilevel"/>
    <w:tmpl w:val="A5006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C33877"/>
    <w:multiLevelType w:val="hybridMultilevel"/>
    <w:tmpl w:val="10EA553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D401EA6"/>
    <w:multiLevelType w:val="hybridMultilevel"/>
    <w:tmpl w:val="DA0C8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24D95"/>
    <w:multiLevelType w:val="hybridMultilevel"/>
    <w:tmpl w:val="E206A858"/>
    <w:lvl w:ilvl="0" w:tplc="3A38DF1C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D4653"/>
    <w:multiLevelType w:val="hybridMultilevel"/>
    <w:tmpl w:val="50B82068"/>
    <w:lvl w:ilvl="0" w:tplc="8BB4F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180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88EA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986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564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DEF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22A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002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C43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9194139"/>
    <w:multiLevelType w:val="hybridMultilevel"/>
    <w:tmpl w:val="B20AA6E0"/>
    <w:lvl w:ilvl="0" w:tplc="81F2C77E">
      <w:start w:val="1"/>
      <w:numFmt w:val="decimal"/>
      <w:lvlText w:val="%1."/>
      <w:lvlJc w:val="left"/>
      <w:pPr>
        <w:ind w:left="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3A366A3A"/>
    <w:multiLevelType w:val="hybridMultilevel"/>
    <w:tmpl w:val="F3640600"/>
    <w:lvl w:ilvl="0" w:tplc="3A38DF1C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C7D01"/>
    <w:multiLevelType w:val="hybridMultilevel"/>
    <w:tmpl w:val="CD165E90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  <w:lvlOverride w:ilvl="0">
      <w:startOverride w:val="2"/>
    </w:lvlOverride>
  </w:num>
  <w:num w:numId="3">
    <w:abstractNumId w:val="9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AE"/>
    <w:rsid w:val="00026C3B"/>
    <w:rsid w:val="00036262"/>
    <w:rsid w:val="000C27C9"/>
    <w:rsid w:val="00175020"/>
    <w:rsid w:val="001911B2"/>
    <w:rsid w:val="001C0F29"/>
    <w:rsid w:val="00252CF5"/>
    <w:rsid w:val="00263E46"/>
    <w:rsid w:val="002677DC"/>
    <w:rsid w:val="002701D6"/>
    <w:rsid w:val="002F0792"/>
    <w:rsid w:val="00334A48"/>
    <w:rsid w:val="003C57FB"/>
    <w:rsid w:val="00414534"/>
    <w:rsid w:val="0050482A"/>
    <w:rsid w:val="005240B0"/>
    <w:rsid w:val="005C3A5F"/>
    <w:rsid w:val="006B7086"/>
    <w:rsid w:val="00774D92"/>
    <w:rsid w:val="008438B5"/>
    <w:rsid w:val="008A49BC"/>
    <w:rsid w:val="00995583"/>
    <w:rsid w:val="009D2995"/>
    <w:rsid w:val="00A45F07"/>
    <w:rsid w:val="00AD4AE9"/>
    <w:rsid w:val="00AD79B8"/>
    <w:rsid w:val="00B07B64"/>
    <w:rsid w:val="00B335C8"/>
    <w:rsid w:val="00B75C18"/>
    <w:rsid w:val="00B8026F"/>
    <w:rsid w:val="00BA2BAE"/>
    <w:rsid w:val="00BA700B"/>
    <w:rsid w:val="00BB018A"/>
    <w:rsid w:val="00C25303"/>
    <w:rsid w:val="00CA2B14"/>
    <w:rsid w:val="00CF1858"/>
    <w:rsid w:val="00D2485F"/>
    <w:rsid w:val="00D33961"/>
    <w:rsid w:val="00DD6B51"/>
    <w:rsid w:val="00E06319"/>
    <w:rsid w:val="00E35CAF"/>
    <w:rsid w:val="00F017EB"/>
    <w:rsid w:val="00F333EE"/>
    <w:rsid w:val="00F369D4"/>
    <w:rsid w:val="00FE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849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77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02E12"/>
    <w:rPr>
      <w:b/>
      <w:bCs/>
    </w:rPr>
  </w:style>
  <w:style w:type="character" w:customStyle="1" w:styleId="apple-converted-space">
    <w:name w:val="apple-converted-space"/>
    <w:rsid w:val="000C27C9"/>
  </w:style>
  <w:style w:type="table" w:styleId="TableGrid">
    <w:name w:val="Table Grid"/>
    <w:basedOn w:val="TableNormal"/>
    <w:rsid w:val="00252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414534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C25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77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02E12"/>
    <w:rPr>
      <w:b/>
      <w:bCs/>
    </w:rPr>
  </w:style>
  <w:style w:type="character" w:customStyle="1" w:styleId="apple-converted-space">
    <w:name w:val="apple-converted-space"/>
    <w:rsid w:val="000C27C9"/>
  </w:style>
  <w:style w:type="table" w:styleId="TableGrid">
    <w:name w:val="Table Grid"/>
    <w:basedOn w:val="TableNormal"/>
    <w:rsid w:val="00252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414534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C25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7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8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6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998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COT 5310: Assignment 3</vt:lpstr>
    </vt:vector>
  </TitlesOfParts>
  <Company/>
  <LinksUpToDate>false</LinksUpToDate>
  <CharactersWithSpaces>1171</CharactersWithSpaces>
  <SharedDoc>false</SharedDoc>
  <HLinks>
    <vt:vector size="12" baseType="variant">
      <vt:variant>
        <vt:i4>5242959</vt:i4>
      </vt:variant>
      <vt:variant>
        <vt:i4>3</vt:i4>
      </vt:variant>
      <vt:variant>
        <vt:i4>0</vt:i4>
      </vt:variant>
      <vt:variant>
        <vt:i4>5</vt:i4>
      </vt:variant>
      <vt:variant>
        <vt:lpwstr>http://www.informatik.uni-trier.de/~ley/db/journals/mst/mst4.html</vt:lpwstr>
      </vt:variant>
      <vt:variant>
        <vt:lpwstr>BuchiH70</vt:lpwstr>
      </vt:variant>
      <vt:variant>
        <vt:i4>3014673</vt:i4>
      </vt:variant>
      <vt:variant>
        <vt:i4>0</vt:i4>
      </vt:variant>
      <vt:variant>
        <vt:i4>0</vt:i4>
      </vt:variant>
      <vt:variant>
        <vt:i4>5</vt:i4>
      </vt:variant>
      <vt:variant>
        <vt:lpwstr>http://www.informatik.uni-trier.de/~ley/db/indices/a-tree/h/Hosken:W=_H=.html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 5310: Assignment 3</dc:title>
  <dc:subject/>
  <dc:creator>Mark Colbert</dc:creator>
  <cp:keywords/>
  <cp:lastModifiedBy>Charles Hughes</cp:lastModifiedBy>
  <cp:revision>3</cp:revision>
  <cp:lastPrinted>2014-01-01T06:13:00Z</cp:lastPrinted>
  <dcterms:created xsi:type="dcterms:W3CDTF">2014-01-01T06:37:00Z</dcterms:created>
  <dcterms:modified xsi:type="dcterms:W3CDTF">2014-01-01T19:36:00Z</dcterms:modified>
</cp:coreProperties>
</file>