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H: Seating </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w:t>
      </w:r>
      <w:r w:rsidDel="00000000" w:rsidR="00000000" w:rsidRPr="00000000">
        <w:rPr>
          <w:rtl w:val="0"/>
        </w:rPr>
        <w:t xml:space="preserve"> </w:t>
      </w:r>
      <w:r w:rsidDel="00000000" w:rsidR="00000000" w:rsidRPr="00000000">
        <w:rPr>
          <w:rFonts w:ascii="Courier New" w:cs="Courier New" w:eastAsia="Courier New" w:hAnsi="Courier New"/>
          <w:rtl w:val="0"/>
        </w:rPr>
        <w:t xml:space="preserve">seating</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w:t>
      </w:r>
      <w:r w:rsidDel="00000000" w:rsidR="00000000" w:rsidRPr="00000000">
        <w:rPr>
          <w:rtl w:val="0"/>
        </w:rPr>
        <w:t xml:space="preserve"> </w:t>
      </w:r>
      <w:r w:rsidDel="00000000" w:rsidR="00000000" w:rsidRPr="00000000">
        <w:rPr>
          <w:rFonts w:ascii="Courier New" w:cs="Courier New" w:eastAsia="Courier New" w:hAnsi="Courier New"/>
          <w:rtl w:val="0"/>
        </w:rPr>
        <w:t xml:space="preserve">1 second</w:t>
      </w:r>
      <w:r w:rsidDel="00000000" w:rsidR="00000000" w:rsidRPr="00000000">
        <w:rPr>
          <w:rtl w:val="0"/>
        </w:rPr>
      </w:r>
    </w:p>
    <w:p w:rsidR="00000000" w:rsidDel="00000000" w:rsidP="00000000" w:rsidRDefault="00000000" w:rsidRPr="00000000" w14:paraId="00000004">
      <w:pPr>
        <w:spacing w:after="240" w:before="240" w:lineRule="auto"/>
        <w:jc w:val="both"/>
        <w:rPr/>
      </w:pPr>
      <w:r w:rsidDel="00000000" w:rsidR="00000000" w:rsidRPr="00000000">
        <w:rPr>
          <w:rtl w:val="0"/>
        </w:rPr>
        <w:t xml:space="preserve">At Universal, Brygida and Justin’s group was often split up when boarding rides, since most rides seat 2 or 4 riders per row, but there were 9 people in the group. Help the ride operator determine how many single riders can be let on the ride if each row seats </w:t>
      </w:r>
      <w:r w:rsidDel="00000000" w:rsidR="00000000" w:rsidRPr="00000000">
        <w:rPr>
          <w:b w:val="1"/>
          <w:rtl w:val="0"/>
        </w:rPr>
        <w:t xml:space="preserve">r</w:t>
      </w:r>
      <w:r w:rsidDel="00000000" w:rsidR="00000000" w:rsidRPr="00000000">
        <w:rPr>
          <w:rtl w:val="0"/>
        </w:rPr>
        <w:t xml:space="preserve"> riders, and a group of size </w:t>
      </w:r>
      <w:r w:rsidDel="00000000" w:rsidR="00000000" w:rsidRPr="00000000">
        <w:rPr>
          <w:b w:val="1"/>
          <w:rtl w:val="0"/>
        </w:rPr>
        <w:t xml:space="preserve">g</w:t>
      </w:r>
      <w:r w:rsidDel="00000000" w:rsidR="00000000" w:rsidRPr="00000000">
        <w:rPr>
          <w:rtl w:val="0"/>
        </w:rPr>
        <w:t xml:space="preserve"> is boarding.</w:t>
      </w:r>
      <w:r w:rsidDel="00000000" w:rsidR="00000000" w:rsidRPr="00000000">
        <w:rPr>
          <w:rtl w:val="0"/>
        </w:rPr>
      </w:r>
    </w:p>
    <w:p w:rsidR="00000000" w:rsidDel="00000000" w:rsidP="00000000" w:rsidRDefault="00000000" w:rsidRPr="00000000" w14:paraId="00000005">
      <w:pPr>
        <w:pStyle w:val="Heading2"/>
        <w:spacing w:after="0" w:before="200" w:lineRule="auto"/>
        <w:rPr>
          <w:u w:val="single"/>
        </w:rPr>
      </w:pPr>
      <w:bookmarkStart w:colFirst="0" w:colLast="0" w:name="_chsaqvtomobz"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Given the number of people each row can seat, and the number of people in a group, find the number of empty seats remaining in rows occupied by people from the group, if you seat the members of the group in as few rows as possible. In this problem, we assume each ride has enough rows to always seat everyone in the group.</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9">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w:t>
      </w:r>
    </w:p>
    <w:p w:rsidR="00000000" w:rsidDel="00000000" w:rsidP="00000000" w:rsidRDefault="00000000" w:rsidRPr="00000000" w14:paraId="0000000A">
      <w:pPr>
        <w:spacing w:after="200" w:lineRule="auto"/>
        <w:jc w:val="both"/>
        <w:rPr/>
      </w:pPr>
      <w:r w:rsidDel="00000000" w:rsidR="00000000" w:rsidRPr="00000000">
        <w:rPr>
          <w:rtl w:val="0"/>
        </w:rPr>
        <w:t xml:space="preserve">The following </w:t>
      </w:r>
      <w:r w:rsidDel="00000000" w:rsidR="00000000" w:rsidRPr="00000000">
        <w:rPr>
          <w:b w:val="1"/>
          <w:rtl w:val="0"/>
        </w:rPr>
        <w:t xml:space="preserve">c</w:t>
      </w:r>
      <w:r w:rsidDel="00000000" w:rsidR="00000000" w:rsidRPr="00000000">
        <w:rPr>
          <w:rtl w:val="0"/>
        </w:rPr>
        <w:t xml:space="preserve"> lines will each contain two space-separated integers, </w:t>
      </w:r>
      <w:r w:rsidDel="00000000" w:rsidR="00000000" w:rsidRPr="00000000">
        <w:rPr>
          <w:b w:val="1"/>
          <w:rtl w:val="0"/>
        </w:rPr>
        <w:t xml:space="preserve">r</w:t>
      </w:r>
      <w:r w:rsidDel="00000000" w:rsidR="00000000" w:rsidRPr="00000000">
        <w:rPr>
          <w:rtl w:val="0"/>
        </w:rPr>
        <w:t xml:space="preserve"> and </w:t>
      </w:r>
      <w:r w:rsidDel="00000000" w:rsidR="00000000" w:rsidRPr="00000000">
        <w:rPr>
          <w:b w:val="1"/>
          <w:rtl w:val="0"/>
        </w:rPr>
        <w:t xml:space="preserve">g</w:t>
      </w:r>
      <w:r w:rsidDel="00000000" w:rsidR="00000000" w:rsidRPr="00000000">
        <w:rPr>
          <w:rtl w:val="0"/>
        </w:rPr>
        <w:t xml:space="preserve">, representing the number of people that one row can fit, and the number of people in the group, respectively.</w:t>
      </w:r>
      <w:r w:rsidDel="00000000" w:rsidR="00000000" w:rsidRPr="00000000">
        <w:rPr>
          <w:rtl w:val="0"/>
        </w:rPr>
      </w:r>
    </w:p>
    <w:p w:rsidR="00000000" w:rsidDel="00000000" w:rsidP="00000000" w:rsidRDefault="00000000" w:rsidRPr="00000000" w14:paraId="0000000B">
      <w:pPr>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For each measurement output the number of empty seats remaining in rows occupied by people from the group, if the members of the group were seated to occupy as few rows as possible.</w:t>
      </w:r>
    </w:p>
    <w:p w:rsidR="00000000" w:rsidDel="00000000" w:rsidP="00000000" w:rsidRDefault="00000000" w:rsidRPr="00000000" w14:paraId="0000000D">
      <w:pPr>
        <w:pStyle w:val="Heading2"/>
        <w:spacing w:after="0" w:before="200" w:line="276" w:lineRule="auto"/>
        <w:rPr>
          <w:u w:val="single"/>
        </w:rPr>
      </w:pPr>
      <w:bookmarkStart w:colFirst="0" w:colLast="0" w:name="_e5ic50ql00oj" w:id="3"/>
      <w:bookmarkEnd w:id="3"/>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b w:val="1"/>
              </w:rPr>
            </w:pPr>
            <w:r w:rsidDel="00000000" w:rsidR="00000000" w:rsidRPr="00000000">
              <w:rPr>
                <w:b w:val="1"/>
                <w:rtl w:val="0"/>
              </w:rPr>
              <w:t xml:space="preserve">100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1000</w:t>
            </w:r>
          </w:p>
          <w:p w:rsidR="00000000" w:rsidDel="00000000" w:rsidP="00000000" w:rsidRDefault="00000000" w:rsidRPr="00000000" w14:paraId="00000010">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r</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6</w:t>
            </w:r>
            <w:r w:rsidDel="00000000" w:rsidR="00000000" w:rsidRPr="00000000">
              <w:rPr>
                <w:rtl w:val="0"/>
              </w:rPr>
            </w:r>
          </w:p>
          <w:p w:rsidR="00000000" w:rsidDel="00000000" w:rsidP="00000000" w:rsidRDefault="00000000" w:rsidRPr="00000000" w14:paraId="00000011">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g </w:t>
            </w:r>
            <w:r w:rsidDel="00000000" w:rsidR="00000000" w:rsidRPr="00000000">
              <w:rPr>
                <w:rFonts w:ascii="Arial Unicode MS" w:cs="Arial Unicode MS" w:eastAsia="Arial Unicode MS" w:hAnsi="Arial Unicode MS"/>
                <w:rtl w:val="0"/>
              </w:rPr>
              <w:t xml:space="preserve">≤ 10</w:t>
            </w:r>
            <w:r w:rsidDel="00000000" w:rsidR="00000000" w:rsidRPr="00000000">
              <w:rPr>
                <w:vertAlign w:val="superscript"/>
                <w:rtl w:val="0"/>
              </w:rPr>
              <w:t xml:space="preserve">6</w:t>
            </w:r>
          </w:p>
        </w:tc>
      </w:tr>
    </w:tbl>
    <w:p w:rsidR="00000000" w:rsidDel="00000000" w:rsidP="00000000" w:rsidRDefault="00000000" w:rsidRPr="00000000" w14:paraId="00000012">
      <w:pPr>
        <w:pStyle w:val="Heading2"/>
        <w:spacing w:after="0" w:before="200" w:lineRule="auto"/>
        <w:rPr>
          <w:b w:val="1"/>
        </w:rPr>
      </w:pPr>
      <w:bookmarkStart w:colFirst="0" w:colLast="0" w:name="_nyoc3ewkz9dr" w:id="4"/>
      <w:bookmarkEnd w:id="4"/>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p w:rsidR="00000000" w:rsidDel="00000000" w:rsidP="00000000" w:rsidRDefault="00000000" w:rsidRPr="00000000" w14:paraId="00000013">
      <w:pPr>
        <w:rPr>
          <w:sz w:val="2"/>
          <w:szCs w:val="2"/>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6">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7">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1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4 9</w:t>
                  </w:r>
                </w:p>
              </w:tc>
            </w:tr>
          </w:tbl>
          <w:p w:rsidR="00000000" w:rsidDel="00000000" w:rsidP="00000000" w:rsidRDefault="00000000" w:rsidRPr="00000000" w14:paraId="00000019">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1A">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1B">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w:t>
                  </w:r>
                </w:p>
              </w:tc>
            </w:tr>
          </w:tbl>
          <w:p w:rsidR="00000000" w:rsidDel="00000000" w:rsidP="00000000" w:rsidRDefault="00000000" w:rsidRPr="00000000" w14:paraId="0000001C">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